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CellMar>
          <w:top w:w="85" w:type="dxa"/>
        </w:tblCellMar>
        <w:tblLook w:val="04A0" w:firstRow="1" w:lastRow="0" w:firstColumn="1" w:lastColumn="0" w:noHBand="0" w:noVBand="1"/>
      </w:tblPr>
      <w:tblGrid>
        <w:gridCol w:w="1985"/>
        <w:gridCol w:w="2126"/>
        <w:gridCol w:w="992"/>
        <w:gridCol w:w="426"/>
        <w:gridCol w:w="283"/>
        <w:gridCol w:w="851"/>
        <w:gridCol w:w="992"/>
        <w:gridCol w:w="1700"/>
      </w:tblGrid>
      <w:tr w:rsidR="00C865CD" w:rsidRPr="003B1D87" w14:paraId="342A5928" w14:textId="77777777" w:rsidTr="006B4B8F">
        <w:tc>
          <w:tcPr>
            <w:tcW w:w="9355" w:type="dxa"/>
            <w:gridSpan w:val="8"/>
            <w:tcBorders>
              <w:top w:val="nil"/>
              <w:left w:val="nil"/>
              <w:bottom w:val="nil"/>
              <w:right w:val="nil"/>
            </w:tcBorders>
          </w:tcPr>
          <w:p w14:paraId="50D5C66E" w14:textId="77777777" w:rsidR="00C865CD" w:rsidRPr="003B1D87" w:rsidRDefault="00C865CD" w:rsidP="006B4B8F">
            <w:pPr>
              <w:rPr>
                <w:b/>
                <w:bCs/>
                <w:sz w:val="32"/>
                <w:szCs w:val="32"/>
              </w:rPr>
            </w:pPr>
            <w:r w:rsidRPr="003B1D87">
              <w:rPr>
                <w:b/>
                <w:bCs/>
                <w:sz w:val="32"/>
                <w:szCs w:val="32"/>
              </w:rPr>
              <w:t>Stakeholder Monitoring and Control Plan</w:t>
            </w:r>
          </w:p>
        </w:tc>
      </w:tr>
      <w:tr w:rsidR="00C865CD" w14:paraId="314CE83A" w14:textId="77777777" w:rsidTr="006B4B8F">
        <w:tc>
          <w:tcPr>
            <w:tcW w:w="1985" w:type="dxa"/>
            <w:tcBorders>
              <w:top w:val="nil"/>
              <w:left w:val="nil"/>
              <w:bottom w:val="nil"/>
              <w:right w:val="nil"/>
            </w:tcBorders>
          </w:tcPr>
          <w:p w14:paraId="57AB1C49" w14:textId="77777777" w:rsidR="00C865CD" w:rsidRDefault="00C865CD" w:rsidP="006B4B8F">
            <w:pPr>
              <w:rPr>
                <w:b/>
                <w:bCs/>
              </w:rPr>
            </w:pPr>
          </w:p>
        </w:tc>
        <w:tc>
          <w:tcPr>
            <w:tcW w:w="3827" w:type="dxa"/>
            <w:gridSpan w:val="4"/>
            <w:tcBorders>
              <w:top w:val="nil"/>
              <w:left w:val="nil"/>
              <w:bottom w:val="nil"/>
              <w:right w:val="nil"/>
            </w:tcBorders>
          </w:tcPr>
          <w:p w14:paraId="5A6904AB" w14:textId="77777777" w:rsidR="00C865CD" w:rsidRDefault="00C865CD" w:rsidP="006B4B8F">
            <w:pPr>
              <w:rPr>
                <w:b/>
                <w:bCs/>
              </w:rPr>
            </w:pPr>
          </w:p>
        </w:tc>
        <w:tc>
          <w:tcPr>
            <w:tcW w:w="3543" w:type="dxa"/>
            <w:gridSpan w:val="3"/>
            <w:tcBorders>
              <w:top w:val="nil"/>
              <w:left w:val="nil"/>
              <w:bottom w:val="nil"/>
              <w:right w:val="nil"/>
            </w:tcBorders>
          </w:tcPr>
          <w:p w14:paraId="09E50065" w14:textId="77777777" w:rsidR="00C865CD" w:rsidRDefault="00C865CD" w:rsidP="006B4B8F">
            <w:pPr>
              <w:rPr>
                <w:b/>
                <w:bCs/>
              </w:rPr>
            </w:pPr>
          </w:p>
        </w:tc>
      </w:tr>
      <w:tr w:rsidR="00C865CD" w:rsidRPr="00084DA2" w14:paraId="57D527D1" w14:textId="77777777" w:rsidTr="006B4B8F">
        <w:tc>
          <w:tcPr>
            <w:tcW w:w="1985" w:type="dxa"/>
            <w:tcBorders>
              <w:top w:val="nil"/>
              <w:left w:val="nil"/>
              <w:bottom w:val="nil"/>
              <w:right w:val="nil"/>
            </w:tcBorders>
          </w:tcPr>
          <w:p w14:paraId="6E75C21F" w14:textId="77777777" w:rsidR="00C865CD" w:rsidRPr="00084DA2" w:rsidRDefault="00C865CD" w:rsidP="006B4B8F">
            <w:r w:rsidRPr="00084DA2">
              <w:t>Stakeholder</w:t>
            </w:r>
          </w:p>
        </w:tc>
        <w:tc>
          <w:tcPr>
            <w:tcW w:w="3118" w:type="dxa"/>
            <w:gridSpan w:val="2"/>
            <w:tcBorders>
              <w:top w:val="nil"/>
              <w:left w:val="nil"/>
              <w:bottom w:val="single" w:sz="4" w:space="0" w:color="auto"/>
              <w:right w:val="nil"/>
            </w:tcBorders>
          </w:tcPr>
          <w:p w14:paraId="36A52349" w14:textId="77777777" w:rsidR="00C865CD" w:rsidRPr="00084DA2" w:rsidRDefault="00C865CD" w:rsidP="006B4B8F">
            <w:pPr>
              <w:jc w:val="center"/>
            </w:pPr>
            <w:r>
              <w:t>Joe the Neighbor Guy</w:t>
            </w:r>
          </w:p>
        </w:tc>
        <w:tc>
          <w:tcPr>
            <w:tcW w:w="426" w:type="dxa"/>
            <w:tcBorders>
              <w:top w:val="nil"/>
              <w:left w:val="nil"/>
              <w:bottom w:val="nil"/>
              <w:right w:val="nil"/>
            </w:tcBorders>
          </w:tcPr>
          <w:p w14:paraId="78478374" w14:textId="77777777" w:rsidR="00C865CD" w:rsidRPr="00084DA2" w:rsidRDefault="00C865CD" w:rsidP="006B4B8F"/>
        </w:tc>
        <w:tc>
          <w:tcPr>
            <w:tcW w:w="1134" w:type="dxa"/>
            <w:gridSpan w:val="2"/>
            <w:tcBorders>
              <w:top w:val="nil"/>
              <w:left w:val="nil"/>
              <w:bottom w:val="nil"/>
              <w:right w:val="nil"/>
            </w:tcBorders>
          </w:tcPr>
          <w:p w14:paraId="6A8AF478" w14:textId="77777777" w:rsidR="00C865CD" w:rsidRPr="00084DA2" w:rsidRDefault="00C865CD" w:rsidP="006B4B8F">
            <w:r w:rsidRPr="00084DA2">
              <w:t>Period</w:t>
            </w:r>
            <w:r>
              <w:t>:</w:t>
            </w:r>
          </w:p>
        </w:tc>
        <w:tc>
          <w:tcPr>
            <w:tcW w:w="2692" w:type="dxa"/>
            <w:gridSpan w:val="2"/>
            <w:tcBorders>
              <w:top w:val="nil"/>
              <w:left w:val="nil"/>
              <w:bottom w:val="single" w:sz="4" w:space="0" w:color="auto"/>
              <w:right w:val="nil"/>
            </w:tcBorders>
          </w:tcPr>
          <w:p w14:paraId="6FD19F32" w14:textId="77777777" w:rsidR="00C865CD" w:rsidRPr="00084DA2" w:rsidRDefault="00C865CD" w:rsidP="006B4B8F">
            <w:pPr>
              <w:jc w:val="center"/>
            </w:pPr>
            <w:r>
              <w:t>Dec 2024</w:t>
            </w:r>
          </w:p>
        </w:tc>
      </w:tr>
      <w:tr w:rsidR="00C865CD" w:rsidRPr="00084DA2" w14:paraId="74E3F8B3" w14:textId="77777777" w:rsidTr="006B4B8F">
        <w:tc>
          <w:tcPr>
            <w:tcW w:w="9355" w:type="dxa"/>
            <w:gridSpan w:val="8"/>
            <w:tcBorders>
              <w:top w:val="nil"/>
              <w:left w:val="nil"/>
              <w:bottom w:val="nil"/>
              <w:right w:val="nil"/>
            </w:tcBorders>
          </w:tcPr>
          <w:p w14:paraId="27655112" w14:textId="77777777" w:rsidR="00C865CD" w:rsidRPr="00084DA2" w:rsidRDefault="00C865CD" w:rsidP="006B4B8F"/>
        </w:tc>
      </w:tr>
      <w:tr w:rsidR="00C865CD" w:rsidRPr="00084DA2" w14:paraId="182F05DA" w14:textId="77777777" w:rsidTr="006B4B8F">
        <w:tc>
          <w:tcPr>
            <w:tcW w:w="1985" w:type="dxa"/>
            <w:tcBorders>
              <w:top w:val="nil"/>
              <w:left w:val="nil"/>
              <w:bottom w:val="nil"/>
              <w:right w:val="nil"/>
            </w:tcBorders>
          </w:tcPr>
          <w:p w14:paraId="68C8F112" w14:textId="77777777" w:rsidR="00C865CD" w:rsidRPr="00084DA2" w:rsidRDefault="00C865CD" w:rsidP="006B4B8F">
            <w:r w:rsidRPr="00084DA2">
              <w:t>Project Name</w:t>
            </w:r>
          </w:p>
        </w:tc>
        <w:tc>
          <w:tcPr>
            <w:tcW w:w="3827" w:type="dxa"/>
            <w:gridSpan w:val="4"/>
            <w:tcBorders>
              <w:top w:val="nil"/>
              <w:left w:val="nil"/>
              <w:bottom w:val="single" w:sz="4" w:space="0" w:color="auto"/>
              <w:right w:val="nil"/>
            </w:tcBorders>
          </w:tcPr>
          <w:p w14:paraId="7FD53E17" w14:textId="77777777" w:rsidR="00C865CD" w:rsidRPr="00084DA2" w:rsidRDefault="00C865CD" w:rsidP="006B4B8F">
            <w:pPr>
              <w:jc w:val="center"/>
            </w:pPr>
            <w:r>
              <w:t>The Big Bridge Project</w:t>
            </w:r>
          </w:p>
        </w:tc>
        <w:tc>
          <w:tcPr>
            <w:tcW w:w="1843" w:type="dxa"/>
            <w:gridSpan w:val="2"/>
            <w:tcBorders>
              <w:top w:val="nil"/>
              <w:left w:val="nil"/>
              <w:bottom w:val="nil"/>
              <w:right w:val="nil"/>
            </w:tcBorders>
          </w:tcPr>
          <w:p w14:paraId="32BBF08B" w14:textId="77777777" w:rsidR="00C865CD" w:rsidRPr="00084DA2" w:rsidRDefault="00C865CD" w:rsidP="006B4B8F">
            <w:pPr>
              <w:jc w:val="right"/>
            </w:pPr>
            <w:r w:rsidRPr="00084DA2">
              <w:t>Project Number</w:t>
            </w:r>
            <w:r>
              <w:t>:</w:t>
            </w:r>
          </w:p>
        </w:tc>
        <w:tc>
          <w:tcPr>
            <w:tcW w:w="1700" w:type="dxa"/>
            <w:tcBorders>
              <w:top w:val="nil"/>
              <w:left w:val="nil"/>
              <w:bottom w:val="single" w:sz="4" w:space="0" w:color="auto"/>
              <w:right w:val="nil"/>
            </w:tcBorders>
          </w:tcPr>
          <w:p w14:paraId="6F07C575" w14:textId="77777777" w:rsidR="00C865CD" w:rsidRPr="00084DA2" w:rsidRDefault="00C865CD" w:rsidP="006B4B8F">
            <w:pPr>
              <w:jc w:val="center"/>
            </w:pPr>
            <w:r>
              <w:t>999999</w:t>
            </w:r>
          </w:p>
        </w:tc>
      </w:tr>
      <w:tr w:rsidR="00C865CD" w14:paraId="28F77FB4" w14:textId="77777777" w:rsidTr="006B4B8F">
        <w:tc>
          <w:tcPr>
            <w:tcW w:w="9355" w:type="dxa"/>
            <w:gridSpan w:val="8"/>
            <w:tcBorders>
              <w:top w:val="nil"/>
              <w:left w:val="nil"/>
              <w:bottom w:val="nil"/>
              <w:right w:val="nil"/>
            </w:tcBorders>
          </w:tcPr>
          <w:p w14:paraId="5F0048D8" w14:textId="77777777" w:rsidR="00C865CD" w:rsidRDefault="00C865CD" w:rsidP="006B4B8F">
            <w:pPr>
              <w:rPr>
                <w:b/>
                <w:bCs/>
              </w:rPr>
            </w:pPr>
          </w:p>
        </w:tc>
      </w:tr>
      <w:tr w:rsidR="00C865CD" w14:paraId="0559CE18" w14:textId="77777777" w:rsidTr="006B4B8F">
        <w:tc>
          <w:tcPr>
            <w:tcW w:w="9355" w:type="dxa"/>
            <w:gridSpan w:val="8"/>
            <w:tcBorders>
              <w:top w:val="nil"/>
              <w:left w:val="nil"/>
              <w:bottom w:val="single" w:sz="4" w:space="0" w:color="auto"/>
              <w:right w:val="nil"/>
            </w:tcBorders>
          </w:tcPr>
          <w:p w14:paraId="39EAF22F" w14:textId="77777777" w:rsidR="00C865CD" w:rsidRDefault="00C865CD" w:rsidP="006B4B8F">
            <w:pPr>
              <w:rPr>
                <w:b/>
                <w:bCs/>
              </w:rPr>
            </w:pPr>
            <w:r>
              <w:rPr>
                <w:b/>
                <w:bCs/>
              </w:rPr>
              <w:t>Communication This Period:</w:t>
            </w:r>
          </w:p>
        </w:tc>
      </w:tr>
      <w:tr w:rsidR="00C865CD" w:rsidRPr="00084DA2" w14:paraId="792BA3F0" w14:textId="77777777" w:rsidTr="006B4B8F">
        <w:trPr>
          <w:trHeight w:val="2098"/>
        </w:trPr>
        <w:tc>
          <w:tcPr>
            <w:tcW w:w="9355" w:type="dxa"/>
            <w:gridSpan w:val="8"/>
            <w:tcBorders>
              <w:top w:val="single" w:sz="4" w:space="0" w:color="auto"/>
              <w:left w:val="single" w:sz="4" w:space="0" w:color="auto"/>
              <w:bottom w:val="single" w:sz="4" w:space="0" w:color="auto"/>
              <w:right w:val="single" w:sz="4" w:space="0" w:color="auto"/>
            </w:tcBorders>
          </w:tcPr>
          <w:p w14:paraId="0CAA37CE" w14:textId="4041C9A2" w:rsidR="00C865CD" w:rsidRPr="00084DA2" w:rsidRDefault="00A37AE8" w:rsidP="006B4B8F">
            <w:r w:rsidRPr="00A37AE8">
              <w:rPr>
                <w:rFonts w:ascii="Bahnschrift" w:hAnsi="Bahnschrift" w:cs="Calibri"/>
                <w:color w:val="000000"/>
                <w:sz w:val="20"/>
                <w:szCs w:val="20"/>
              </w:rPr>
              <w:t>On [date], [Project Team Member 1], the project coordinator, sent a comprehensive email update to the stakeholder, outlining key developments in the current phase of the project.  The email provided detailed insights into the progress of critical milestones, including specific advancements in [specific project phase or task, e.g., site preparation, design finalization, or construction].  A follow-up call was scheduled for [date] to discuss the update in greater detail and address any questions, ensuring ongoing transparency and collaboration.</w:t>
            </w:r>
          </w:p>
        </w:tc>
      </w:tr>
      <w:tr w:rsidR="00C865CD" w14:paraId="361B7BAB" w14:textId="77777777" w:rsidTr="006B4B8F">
        <w:tc>
          <w:tcPr>
            <w:tcW w:w="9355" w:type="dxa"/>
            <w:gridSpan w:val="8"/>
            <w:tcBorders>
              <w:top w:val="single" w:sz="4" w:space="0" w:color="auto"/>
              <w:left w:val="nil"/>
              <w:bottom w:val="nil"/>
              <w:right w:val="nil"/>
            </w:tcBorders>
          </w:tcPr>
          <w:p w14:paraId="1A3D20AE" w14:textId="77777777" w:rsidR="00C865CD" w:rsidRDefault="00C865CD" w:rsidP="006B4B8F">
            <w:pPr>
              <w:rPr>
                <w:b/>
                <w:bCs/>
              </w:rPr>
            </w:pPr>
          </w:p>
        </w:tc>
      </w:tr>
      <w:tr w:rsidR="00C865CD" w14:paraId="367BEE73" w14:textId="77777777" w:rsidTr="006B4B8F">
        <w:tc>
          <w:tcPr>
            <w:tcW w:w="9355" w:type="dxa"/>
            <w:gridSpan w:val="8"/>
            <w:tcBorders>
              <w:top w:val="nil"/>
              <w:left w:val="nil"/>
              <w:bottom w:val="single" w:sz="4" w:space="0" w:color="auto"/>
              <w:right w:val="nil"/>
            </w:tcBorders>
          </w:tcPr>
          <w:p w14:paraId="57641B66" w14:textId="77777777" w:rsidR="00C865CD" w:rsidRDefault="00C865CD" w:rsidP="006B4B8F">
            <w:pPr>
              <w:rPr>
                <w:b/>
                <w:bCs/>
              </w:rPr>
            </w:pPr>
            <w:r>
              <w:rPr>
                <w:b/>
                <w:bCs/>
              </w:rPr>
              <w:t>Communication Next Period:</w:t>
            </w:r>
          </w:p>
        </w:tc>
      </w:tr>
      <w:tr w:rsidR="00C865CD" w14:paraId="3F9C73BF" w14:textId="77777777" w:rsidTr="006B4B8F">
        <w:trPr>
          <w:trHeight w:val="2098"/>
        </w:trPr>
        <w:tc>
          <w:tcPr>
            <w:tcW w:w="9355" w:type="dxa"/>
            <w:gridSpan w:val="8"/>
            <w:tcBorders>
              <w:top w:val="single" w:sz="4" w:space="0" w:color="auto"/>
              <w:left w:val="single" w:sz="4" w:space="0" w:color="auto"/>
              <w:bottom w:val="single" w:sz="4" w:space="0" w:color="auto"/>
              <w:right w:val="single" w:sz="4" w:space="0" w:color="auto"/>
            </w:tcBorders>
          </w:tcPr>
          <w:p w14:paraId="40EF83B4" w14:textId="20D6BB36" w:rsidR="00C865CD" w:rsidRDefault="00A37AE8" w:rsidP="006B4B8F">
            <w:pPr>
              <w:rPr>
                <w:b/>
                <w:bCs/>
              </w:rPr>
            </w:pPr>
            <w:r w:rsidRPr="00A37AE8">
              <w:rPr>
                <w:rFonts w:ascii="Bahnschrift" w:hAnsi="Bahnschrift" w:cs="Calibri"/>
                <w:color w:val="000000"/>
                <w:sz w:val="20"/>
                <w:szCs w:val="20"/>
              </w:rPr>
              <w:t>In the upcoming reporting period, proactive and timely communication with [stakeholder] will be prioritized to ensure they remain well-informed and engaged.  As soon as the [specific report, e.g., environmental impact assessment, feasibility study, or technical evaluation] is received, [Project Team Member 1], the project coordinator, will promptly notify the stakeholder via [email] and provide a detailed summary of the report’s key findings, conclusions, and implications for the project.  This update is critical, as the stakeholder has explicitly requested access to the report results prior to any further public open houses or community engagement sessions scheduled for [specific date or timeframe, if known].  At that time, a follow-up meeting or call will be proposed.</w:t>
            </w:r>
          </w:p>
        </w:tc>
      </w:tr>
      <w:tr w:rsidR="00C865CD" w14:paraId="60050C50" w14:textId="77777777" w:rsidTr="006B4B8F">
        <w:tc>
          <w:tcPr>
            <w:tcW w:w="9355" w:type="dxa"/>
            <w:gridSpan w:val="8"/>
            <w:tcBorders>
              <w:top w:val="single" w:sz="4" w:space="0" w:color="auto"/>
              <w:left w:val="nil"/>
              <w:bottom w:val="nil"/>
              <w:right w:val="nil"/>
            </w:tcBorders>
          </w:tcPr>
          <w:p w14:paraId="70113AAE" w14:textId="77777777" w:rsidR="00C865CD" w:rsidRDefault="00C865CD" w:rsidP="006B4B8F">
            <w:pPr>
              <w:rPr>
                <w:b/>
                <w:bCs/>
              </w:rPr>
            </w:pPr>
          </w:p>
        </w:tc>
      </w:tr>
      <w:tr w:rsidR="00C865CD" w14:paraId="346F9DBB" w14:textId="77777777" w:rsidTr="006B4B8F">
        <w:tc>
          <w:tcPr>
            <w:tcW w:w="9355" w:type="dxa"/>
            <w:gridSpan w:val="8"/>
            <w:tcBorders>
              <w:top w:val="nil"/>
              <w:left w:val="nil"/>
              <w:bottom w:val="single" w:sz="4" w:space="0" w:color="auto"/>
              <w:right w:val="nil"/>
            </w:tcBorders>
          </w:tcPr>
          <w:p w14:paraId="3CB63081" w14:textId="77777777" w:rsidR="00C865CD" w:rsidRDefault="00C865CD" w:rsidP="006B4B8F">
            <w:pPr>
              <w:rPr>
                <w:b/>
                <w:bCs/>
              </w:rPr>
            </w:pPr>
            <w:r>
              <w:rPr>
                <w:b/>
                <w:bCs/>
              </w:rPr>
              <w:t>Comments:</w:t>
            </w:r>
          </w:p>
        </w:tc>
      </w:tr>
      <w:tr w:rsidR="00C865CD" w14:paraId="23D3E27B" w14:textId="77777777" w:rsidTr="006B4B8F">
        <w:trPr>
          <w:trHeight w:val="2098"/>
        </w:trPr>
        <w:tc>
          <w:tcPr>
            <w:tcW w:w="9355" w:type="dxa"/>
            <w:gridSpan w:val="8"/>
            <w:tcBorders>
              <w:top w:val="single" w:sz="4" w:space="0" w:color="auto"/>
              <w:left w:val="single" w:sz="4" w:space="0" w:color="auto"/>
              <w:bottom w:val="single" w:sz="4" w:space="0" w:color="auto"/>
              <w:right w:val="single" w:sz="4" w:space="0" w:color="auto"/>
            </w:tcBorders>
          </w:tcPr>
          <w:p w14:paraId="3C5BABA0" w14:textId="708CC52F" w:rsidR="00C865CD" w:rsidRDefault="00241D14" w:rsidP="006B4B8F">
            <w:pPr>
              <w:rPr>
                <w:b/>
                <w:bCs/>
              </w:rPr>
            </w:pPr>
            <w:r w:rsidRPr="00241D14">
              <w:rPr>
                <w:rFonts w:ascii="Bahnschrift" w:hAnsi="Bahnschrift" w:cs="Calibri"/>
                <w:color w:val="000000"/>
                <w:sz w:val="20"/>
                <w:szCs w:val="20"/>
              </w:rPr>
              <w:t>The stakeholder continues to demonstrate a high level of engagement with the project, actively participating in discussions and expressing general support for its objectives and progress.  Their positive stance is evident through their consistent attendance at project meetings, provision of feedback during consultation sessions, and alignment with the project’s goals, as noted by [Project Team Member 1] during the last update on [date].  However, the stakeholder has emphasized the importance of receiving timely and transparent updates to maintain their confidence in the project’s management and outcomes.  The stakeholder has specifically requested review and approval of [specific report, e.g., environmental impact assessment or feasibility study], prior to public events.</w:t>
            </w:r>
          </w:p>
        </w:tc>
      </w:tr>
      <w:tr w:rsidR="00C865CD" w14:paraId="4664ABDD" w14:textId="77777777" w:rsidTr="00B01015">
        <w:trPr>
          <w:trHeight w:val="1204"/>
        </w:trPr>
        <w:tc>
          <w:tcPr>
            <w:tcW w:w="9355" w:type="dxa"/>
            <w:gridSpan w:val="8"/>
            <w:tcBorders>
              <w:top w:val="single" w:sz="4" w:space="0" w:color="auto"/>
              <w:left w:val="nil"/>
              <w:bottom w:val="nil"/>
              <w:right w:val="nil"/>
            </w:tcBorders>
          </w:tcPr>
          <w:p w14:paraId="12A45BDB" w14:textId="77777777" w:rsidR="00C865CD" w:rsidRDefault="00C865CD" w:rsidP="006B4B8F">
            <w:pPr>
              <w:rPr>
                <w:b/>
                <w:bCs/>
              </w:rPr>
            </w:pPr>
          </w:p>
        </w:tc>
      </w:tr>
      <w:tr w:rsidR="00C865CD" w:rsidRPr="003B1D87" w14:paraId="7745F62B" w14:textId="77777777" w:rsidTr="006B4B8F">
        <w:tc>
          <w:tcPr>
            <w:tcW w:w="9355" w:type="dxa"/>
            <w:gridSpan w:val="8"/>
            <w:tcBorders>
              <w:top w:val="nil"/>
              <w:left w:val="nil"/>
              <w:bottom w:val="nil"/>
              <w:right w:val="nil"/>
            </w:tcBorders>
          </w:tcPr>
          <w:p w14:paraId="1F2205D1" w14:textId="77777777" w:rsidR="00C865CD" w:rsidRPr="003B1D87" w:rsidRDefault="00C865CD" w:rsidP="006B4B8F">
            <w:r w:rsidRPr="003B1D87">
              <w:t>Signed</w:t>
            </w:r>
          </w:p>
        </w:tc>
      </w:tr>
      <w:tr w:rsidR="00C865CD" w14:paraId="18ED5207" w14:textId="77777777" w:rsidTr="006B4B8F">
        <w:trPr>
          <w:trHeight w:val="785"/>
        </w:trPr>
        <w:tc>
          <w:tcPr>
            <w:tcW w:w="4111" w:type="dxa"/>
            <w:gridSpan w:val="2"/>
            <w:tcBorders>
              <w:top w:val="nil"/>
              <w:left w:val="nil"/>
              <w:bottom w:val="single" w:sz="4" w:space="0" w:color="auto"/>
              <w:right w:val="nil"/>
            </w:tcBorders>
            <w:vAlign w:val="bottom"/>
          </w:tcPr>
          <w:p w14:paraId="5201C841" w14:textId="77777777" w:rsidR="00C865CD" w:rsidRDefault="00C865CD" w:rsidP="006B4B8F">
            <w:pPr>
              <w:rPr>
                <w:b/>
                <w:bCs/>
              </w:rPr>
            </w:pPr>
          </w:p>
        </w:tc>
        <w:tc>
          <w:tcPr>
            <w:tcW w:w="1701" w:type="dxa"/>
            <w:gridSpan w:val="3"/>
            <w:tcBorders>
              <w:top w:val="nil"/>
              <w:left w:val="nil"/>
              <w:bottom w:val="nil"/>
              <w:right w:val="nil"/>
            </w:tcBorders>
          </w:tcPr>
          <w:p w14:paraId="296C508A" w14:textId="77777777" w:rsidR="00C865CD" w:rsidRDefault="00C865CD" w:rsidP="006B4B8F">
            <w:pPr>
              <w:rPr>
                <w:b/>
                <w:bCs/>
              </w:rPr>
            </w:pPr>
          </w:p>
        </w:tc>
        <w:tc>
          <w:tcPr>
            <w:tcW w:w="3543" w:type="dxa"/>
            <w:gridSpan w:val="3"/>
            <w:tcBorders>
              <w:top w:val="nil"/>
              <w:left w:val="nil"/>
              <w:bottom w:val="single" w:sz="4" w:space="0" w:color="auto"/>
              <w:right w:val="nil"/>
            </w:tcBorders>
            <w:vAlign w:val="bottom"/>
          </w:tcPr>
          <w:p w14:paraId="3B5A7954" w14:textId="77777777" w:rsidR="00C865CD" w:rsidRDefault="00C865CD" w:rsidP="006B4B8F">
            <w:pPr>
              <w:rPr>
                <w:b/>
                <w:bCs/>
              </w:rPr>
            </w:pPr>
          </w:p>
        </w:tc>
      </w:tr>
      <w:tr w:rsidR="00C865CD" w:rsidRPr="00084DA2" w14:paraId="45177A10" w14:textId="77777777" w:rsidTr="006B4B8F">
        <w:tc>
          <w:tcPr>
            <w:tcW w:w="5812" w:type="dxa"/>
            <w:gridSpan w:val="5"/>
            <w:tcBorders>
              <w:top w:val="nil"/>
              <w:left w:val="nil"/>
              <w:bottom w:val="nil"/>
              <w:right w:val="nil"/>
            </w:tcBorders>
          </w:tcPr>
          <w:p w14:paraId="63708718" w14:textId="77777777" w:rsidR="00C865CD" w:rsidRPr="00084DA2" w:rsidRDefault="00C865CD" w:rsidP="006B4B8F">
            <w:r w:rsidRPr="00084DA2">
              <w:t>Project Manager</w:t>
            </w:r>
          </w:p>
        </w:tc>
        <w:tc>
          <w:tcPr>
            <w:tcW w:w="3543" w:type="dxa"/>
            <w:gridSpan w:val="3"/>
            <w:tcBorders>
              <w:top w:val="single" w:sz="4" w:space="0" w:color="auto"/>
              <w:left w:val="nil"/>
              <w:bottom w:val="nil"/>
              <w:right w:val="nil"/>
            </w:tcBorders>
          </w:tcPr>
          <w:p w14:paraId="6EFB9888" w14:textId="77777777" w:rsidR="00C865CD" w:rsidRPr="00084DA2" w:rsidRDefault="00C865CD" w:rsidP="006B4B8F">
            <w:r w:rsidRPr="00084DA2">
              <w:t>Project Sponsor</w:t>
            </w:r>
          </w:p>
        </w:tc>
      </w:tr>
    </w:tbl>
    <w:p w14:paraId="3E624083" w14:textId="77777777" w:rsidR="00D3614B" w:rsidRDefault="00D3614B"/>
    <w:sectPr w:rsidR="00D3614B" w:rsidSect="00027026">
      <w:headerReference w:type="even" r:id="rId6"/>
      <w:headerReference w:type="default" r:id="rId7"/>
      <w:footerReference w:type="even" r:id="rId8"/>
      <w:footerReference w:type="default" r:id="rId9"/>
      <w:headerReference w:type="first" r:id="rId10"/>
      <w:footerReference w:type="first" r:id="rId11"/>
      <w:pgSz w:w="12240" w:h="15840"/>
      <w:pgMar w:top="964" w:right="1440" w:bottom="964" w:left="1440"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C276E" w14:textId="77777777" w:rsidR="00AB5932" w:rsidRDefault="00AB5932" w:rsidP="00AB5932">
      <w:pPr>
        <w:spacing w:after="0" w:line="240" w:lineRule="auto"/>
      </w:pPr>
      <w:r>
        <w:separator/>
      </w:r>
    </w:p>
  </w:endnote>
  <w:endnote w:type="continuationSeparator" w:id="0">
    <w:p w14:paraId="0F2BE79B" w14:textId="77777777" w:rsidR="00AB5932" w:rsidRDefault="00AB5932" w:rsidP="00AB5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DB60D" w14:textId="77777777" w:rsidR="00721510" w:rsidRDefault="007215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0CD8B" w14:textId="77777777" w:rsidR="00721510" w:rsidRDefault="007215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55970" w14:textId="77777777" w:rsidR="00721510" w:rsidRDefault="007215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FFD78" w14:textId="77777777" w:rsidR="00AB5932" w:rsidRDefault="00AB5932" w:rsidP="00AB5932">
      <w:pPr>
        <w:spacing w:after="0" w:line="240" w:lineRule="auto"/>
      </w:pPr>
      <w:r>
        <w:separator/>
      </w:r>
    </w:p>
  </w:footnote>
  <w:footnote w:type="continuationSeparator" w:id="0">
    <w:p w14:paraId="2433B717" w14:textId="77777777" w:rsidR="00AB5932" w:rsidRDefault="00AB5932" w:rsidP="00AB59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9D600" w14:textId="77777777" w:rsidR="00721510" w:rsidRDefault="007215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014B" w14:textId="06A04A9B" w:rsidR="00AB5932" w:rsidRDefault="00AB5932" w:rsidP="00721510">
    <w:pPr>
      <w:pStyle w:val="Header"/>
      <w:jc w:val="right"/>
    </w:pPr>
    <w:r>
      <w:rPr>
        <w:noProof/>
      </w:rPr>
      <w:drawing>
        <wp:inline distT="0" distB="0" distL="0" distR="0" wp14:anchorId="4E5AD062" wp14:editId="1A74231C">
          <wp:extent cx="1612800" cy="273600"/>
          <wp:effectExtent l="0" t="0" r="0" b="0"/>
          <wp:docPr id="133808820" name="Picture 1" descr="A blu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08820" name="Picture 1" descr="A blue and black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612800" cy="273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4B7A4" w14:textId="77777777" w:rsidR="00721510" w:rsidRDefault="007215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5CD"/>
    <w:rsid w:val="00027026"/>
    <w:rsid w:val="00241D14"/>
    <w:rsid w:val="00384F1D"/>
    <w:rsid w:val="003F0309"/>
    <w:rsid w:val="00652C46"/>
    <w:rsid w:val="00721510"/>
    <w:rsid w:val="007E3763"/>
    <w:rsid w:val="00A37AE8"/>
    <w:rsid w:val="00AB5932"/>
    <w:rsid w:val="00B01015"/>
    <w:rsid w:val="00C4628F"/>
    <w:rsid w:val="00C865CD"/>
    <w:rsid w:val="00CC1005"/>
    <w:rsid w:val="00CD79C0"/>
    <w:rsid w:val="00D3614B"/>
    <w:rsid w:val="00FC4B6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028BE"/>
  <w15:chartTrackingRefBased/>
  <w15:docId w15:val="{48D3E77A-760B-46E8-B1AB-2A13E2D39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5CD"/>
  </w:style>
  <w:style w:type="paragraph" w:styleId="Heading1">
    <w:name w:val="heading 1"/>
    <w:basedOn w:val="Normal"/>
    <w:next w:val="Normal"/>
    <w:link w:val="Heading1Char"/>
    <w:uiPriority w:val="9"/>
    <w:qFormat/>
    <w:rsid w:val="00C865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65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65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65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65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65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65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65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65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65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65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65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65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65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65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65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65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65CD"/>
    <w:rPr>
      <w:rFonts w:eastAsiaTheme="majorEastAsia" w:cstheme="majorBidi"/>
      <w:color w:val="272727" w:themeColor="text1" w:themeTint="D8"/>
    </w:rPr>
  </w:style>
  <w:style w:type="paragraph" w:styleId="Title">
    <w:name w:val="Title"/>
    <w:basedOn w:val="Normal"/>
    <w:next w:val="Normal"/>
    <w:link w:val="TitleChar"/>
    <w:uiPriority w:val="10"/>
    <w:qFormat/>
    <w:rsid w:val="00C865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65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65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65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65CD"/>
    <w:pPr>
      <w:spacing w:before="160"/>
      <w:jc w:val="center"/>
    </w:pPr>
    <w:rPr>
      <w:i/>
      <w:iCs/>
      <w:color w:val="404040" w:themeColor="text1" w:themeTint="BF"/>
    </w:rPr>
  </w:style>
  <w:style w:type="character" w:customStyle="1" w:styleId="QuoteChar">
    <w:name w:val="Quote Char"/>
    <w:basedOn w:val="DefaultParagraphFont"/>
    <w:link w:val="Quote"/>
    <w:uiPriority w:val="29"/>
    <w:rsid w:val="00C865CD"/>
    <w:rPr>
      <w:i/>
      <w:iCs/>
      <w:color w:val="404040" w:themeColor="text1" w:themeTint="BF"/>
    </w:rPr>
  </w:style>
  <w:style w:type="paragraph" w:styleId="ListParagraph">
    <w:name w:val="List Paragraph"/>
    <w:basedOn w:val="Normal"/>
    <w:uiPriority w:val="34"/>
    <w:qFormat/>
    <w:rsid w:val="00C865CD"/>
    <w:pPr>
      <w:ind w:left="720"/>
      <w:contextualSpacing/>
    </w:pPr>
  </w:style>
  <w:style w:type="character" w:styleId="IntenseEmphasis">
    <w:name w:val="Intense Emphasis"/>
    <w:basedOn w:val="DefaultParagraphFont"/>
    <w:uiPriority w:val="21"/>
    <w:qFormat/>
    <w:rsid w:val="00C865CD"/>
    <w:rPr>
      <w:i/>
      <w:iCs/>
      <w:color w:val="0F4761" w:themeColor="accent1" w:themeShade="BF"/>
    </w:rPr>
  </w:style>
  <w:style w:type="paragraph" w:styleId="IntenseQuote">
    <w:name w:val="Intense Quote"/>
    <w:basedOn w:val="Normal"/>
    <w:next w:val="Normal"/>
    <w:link w:val="IntenseQuoteChar"/>
    <w:uiPriority w:val="30"/>
    <w:qFormat/>
    <w:rsid w:val="00C865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65CD"/>
    <w:rPr>
      <w:i/>
      <w:iCs/>
      <w:color w:val="0F4761" w:themeColor="accent1" w:themeShade="BF"/>
    </w:rPr>
  </w:style>
  <w:style w:type="character" w:styleId="IntenseReference">
    <w:name w:val="Intense Reference"/>
    <w:basedOn w:val="DefaultParagraphFont"/>
    <w:uiPriority w:val="32"/>
    <w:qFormat/>
    <w:rsid w:val="00C865CD"/>
    <w:rPr>
      <w:b/>
      <w:bCs/>
      <w:smallCaps/>
      <w:color w:val="0F4761" w:themeColor="accent1" w:themeShade="BF"/>
      <w:spacing w:val="5"/>
    </w:rPr>
  </w:style>
  <w:style w:type="table" w:styleId="TableGrid">
    <w:name w:val="Table Grid"/>
    <w:basedOn w:val="TableNormal"/>
    <w:uiPriority w:val="39"/>
    <w:rsid w:val="00C86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B59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932"/>
  </w:style>
  <w:style w:type="paragraph" w:styleId="Footer">
    <w:name w:val="footer"/>
    <w:basedOn w:val="Normal"/>
    <w:link w:val="FooterChar"/>
    <w:uiPriority w:val="99"/>
    <w:unhideWhenUsed/>
    <w:rsid w:val="00AB59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 Roseke</dc:creator>
  <cp:keywords/>
  <dc:description/>
  <cp:lastModifiedBy>Bernie Roseke</cp:lastModifiedBy>
  <cp:revision>7</cp:revision>
  <dcterms:created xsi:type="dcterms:W3CDTF">2025-08-26T14:47:00Z</dcterms:created>
  <dcterms:modified xsi:type="dcterms:W3CDTF">2025-08-26T15:04:00Z</dcterms:modified>
</cp:coreProperties>
</file>